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4" w:type="dxa"/>
        <w:tblInd w:w="-680" w:type="dxa"/>
        <w:tblCellMar>
          <w:top w:w="5" w:type="dxa"/>
          <w:left w:w="108" w:type="dxa"/>
          <w:bottom w:w="48" w:type="dxa"/>
          <w:right w:w="47" w:type="dxa"/>
        </w:tblCellMar>
        <w:tblLook w:val="04A0" w:firstRow="1" w:lastRow="0" w:firstColumn="1" w:lastColumn="0" w:noHBand="0" w:noVBand="1"/>
      </w:tblPr>
      <w:tblGrid>
        <w:gridCol w:w="1564"/>
        <w:gridCol w:w="4105"/>
        <w:gridCol w:w="1560"/>
        <w:gridCol w:w="1561"/>
        <w:gridCol w:w="1294"/>
      </w:tblGrid>
      <w:tr w:rsidR="00624D7A" w14:paraId="4F671BF4" w14:textId="77777777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7EE91" w14:textId="77777777" w:rsidR="00624D7A" w:rsidRDefault="00CB4814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62661F8F" wp14:editId="02D58C97">
                  <wp:extent cx="853440" cy="827532"/>
                  <wp:effectExtent l="0" t="0" r="0" b="0"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411" w14:textId="77777777" w:rsidR="00624D7A" w:rsidRDefault="00CB4814">
            <w:pPr>
              <w:spacing w:after="0"/>
              <w:ind w:right="1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777C6F86" w14:textId="77777777" w:rsidR="00624D7A" w:rsidRDefault="00CB4814">
            <w:pPr>
              <w:spacing w:after="22"/>
              <w:ind w:right="59"/>
              <w:jc w:val="center"/>
            </w:pPr>
            <w:r>
              <w:rPr>
                <w:b/>
                <w:sz w:val="22"/>
              </w:rPr>
              <w:t xml:space="preserve">T.C. </w:t>
            </w:r>
          </w:p>
          <w:p w14:paraId="7BCF4F3A" w14:textId="77777777" w:rsidR="00624D7A" w:rsidRDefault="00CB4814">
            <w:pPr>
              <w:spacing w:after="22"/>
              <w:ind w:right="61"/>
              <w:jc w:val="center"/>
            </w:pPr>
            <w:r>
              <w:rPr>
                <w:b/>
                <w:sz w:val="22"/>
              </w:rPr>
              <w:t xml:space="preserve">KASTAMONU ÜNİVERSİTESİ </w:t>
            </w:r>
          </w:p>
          <w:p w14:paraId="5B1F6578" w14:textId="77777777" w:rsidR="00624D7A" w:rsidRDefault="00CB4814">
            <w:pPr>
              <w:spacing w:after="0"/>
              <w:ind w:left="84"/>
            </w:pPr>
            <w:r>
              <w:rPr>
                <w:b/>
                <w:sz w:val="22"/>
              </w:rPr>
              <w:t>İÇ-DIŞ PAYDAŞ BEKLENTİ FORMU</w:t>
            </w: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11B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73F5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KYS-FRM-125 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E1A" w14:textId="77777777" w:rsidR="00624D7A" w:rsidRDefault="00CB4814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 </w:t>
            </w:r>
          </w:p>
        </w:tc>
      </w:tr>
      <w:tr w:rsidR="00624D7A" w14:paraId="2199A404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837AE" w14:textId="77777777" w:rsidR="00624D7A" w:rsidRDefault="00624D7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CF875" w14:textId="77777777" w:rsidR="00624D7A" w:rsidRDefault="00624D7A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013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EE36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05.07.2021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A6822" w14:textId="77777777" w:rsidR="00624D7A" w:rsidRDefault="00624D7A">
            <w:pPr>
              <w:spacing w:after="160"/>
            </w:pPr>
          </w:p>
        </w:tc>
      </w:tr>
      <w:tr w:rsidR="00624D7A" w14:paraId="5294D950" w14:textId="7777777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5E1C1" w14:textId="77777777" w:rsidR="00624D7A" w:rsidRDefault="00624D7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27AB7" w14:textId="77777777" w:rsidR="00624D7A" w:rsidRDefault="00624D7A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6A8B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27B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9F410" w14:textId="77777777" w:rsidR="00624D7A" w:rsidRDefault="00624D7A">
            <w:pPr>
              <w:spacing w:after="160"/>
            </w:pPr>
          </w:p>
        </w:tc>
      </w:tr>
      <w:tr w:rsidR="00624D7A" w14:paraId="35EB3E1C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1A130" w14:textId="77777777" w:rsidR="00624D7A" w:rsidRDefault="00624D7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18115" w14:textId="77777777" w:rsidR="00624D7A" w:rsidRDefault="00624D7A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9E1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421E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34999" w14:textId="77777777" w:rsidR="00624D7A" w:rsidRDefault="00624D7A">
            <w:pPr>
              <w:spacing w:after="160"/>
            </w:pPr>
          </w:p>
        </w:tc>
      </w:tr>
      <w:tr w:rsidR="00624D7A" w14:paraId="0D85E14B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59C" w14:textId="77777777" w:rsidR="00624D7A" w:rsidRDefault="00624D7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488E" w14:textId="77777777" w:rsidR="00624D7A" w:rsidRDefault="00624D7A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42FB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7764" w14:textId="77777777" w:rsidR="00624D7A" w:rsidRDefault="00CB4814">
            <w:pPr>
              <w:spacing w:after="0"/>
              <w:ind w:left="2"/>
            </w:pPr>
            <w:r>
              <w:rPr>
                <w:sz w:val="20"/>
              </w:rPr>
              <w:t xml:space="preserve">1/1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19DB" w14:textId="77777777" w:rsidR="00624D7A" w:rsidRDefault="00624D7A">
            <w:pPr>
              <w:spacing w:after="160"/>
            </w:pPr>
          </w:p>
        </w:tc>
      </w:tr>
    </w:tbl>
    <w:p w14:paraId="6420C21A" w14:textId="77777777" w:rsidR="00624D7A" w:rsidRDefault="00CB4814">
      <w:pPr>
        <w:spacing w:after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p w14:paraId="57C340B3" w14:textId="77777777" w:rsidR="00624D7A" w:rsidRDefault="00CB4814">
      <w:pPr>
        <w:spacing w:after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tbl>
      <w:tblPr>
        <w:tblStyle w:val="TableGrid"/>
        <w:tblW w:w="10414" w:type="dxa"/>
        <w:tblInd w:w="-708" w:type="dxa"/>
        <w:tblCellMar>
          <w:top w:w="62" w:type="dxa"/>
          <w:left w:w="7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0"/>
        <w:gridCol w:w="1982"/>
        <w:gridCol w:w="1090"/>
        <w:gridCol w:w="1168"/>
        <w:gridCol w:w="1990"/>
        <w:gridCol w:w="402"/>
        <w:gridCol w:w="1874"/>
        <w:gridCol w:w="1543"/>
        <w:gridCol w:w="275"/>
      </w:tblGrid>
      <w:tr w:rsidR="00624D7A" w14:paraId="6467FF68" w14:textId="77777777" w:rsidTr="00CB4814">
        <w:trPr>
          <w:trHeight w:val="703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0A63" w14:textId="77777777" w:rsidR="00624D7A" w:rsidRDefault="00CB4814">
            <w:pPr>
              <w:spacing w:after="0"/>
              <w:ind w:right="55"/>
              <w:jc w:val="center"/>
            </w:pPr>
            <w:r>
              <w:rPr>
                <w:b/>
                <w:sz w:val="22"/>
              </w:rPr>
              <w:t xml:space="preserve">Paydaş Adı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5F5E" w14:textId="77777777" w:rsidR="00624D7A" w:rsidRDefault="00CB4814">
            <w:pPr>
              <w:spacing w:after="0"/>
              <w:ind w:left="2"/>
            </w:pPr>
            <w:r>
              <w:rPr>
                <w:b/>
                <w:sz w:val="22"/>
              </w:rPr>
              <w:t xml:space="preserve">İç Paydaş/Dış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619" w14:textId="77777777" w:rsidR="00624D7A" w:rsidRDefault="00CB4814">
            <w:pPr>
              <w:spacing w:after="0"/>
              <w:ind w:firstLine="218"/>
            </w:pPr>
            <w:r>
              <w:rPr>
                <w:b/>
                <w:sz w:val="22"/>
              </w:rPr>
              <w:t>Önem Derecesi (Zayıf-</w:t>
            </w:r>
            <w:r>
              <w:rPr>
                <w:b/>
                <w:sz w:val="22"/>
              </w:rPr>
              <w:t xml:space="preserve">Orta-Güçlü)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BBD4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b/>
                <w:sz w:val="22"/>
              </w:rPr>
              <w:t xml:space="preserve">Beklentiler/Öneriler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7979" w14:textId="77777777" w:rsidR="00624D7A" w:rsidRDefault="00CB4814">
            <w:pPr>
              <w:spacing w:after="0"/>
              <w:ind w:right="58"/>
              <w:jc w:val="center"/>
            </w:pPr>
            <w:r>
              <w:rPr>
                <w:b/>
                <w:sz w:val="22"/>
              </w:rPr>
              <w:t xml:space="preserve">Paydaş Sebebi </w:t>
            </w:r>
          </w:p>
        </w:tc>
      </w:tr>
      <w:tr w:rsidR="00624D7A" w14:paraId="5663B925" w14:textId="77777777" w:rsidTr="00CB4814">
        <w:trPr>
          <w:trHeight w:val="965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1AB7" w14:textId="77777777" w:rsidR="00624D7A" w:rsidRDefault="00CB4814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Yükseköğretim Kurulu Başkanlığı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A178" w14:textId="77777777" w:rsidR="00624D7A" w:rsidRDefault="00CB4814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Dış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3AE7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Güçlü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69B" w14:textId="77777777" w:rsidR="00624D7A" w:rsidRDefault="00CB4814">
            <w:pPr>
              <w:spacing w:after="0"/>
              <w:ind w:right="60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Yönerge ve </w:t>
            </w:r>
          </w:p>
          <w:p w14:paraId="503A575B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Yönetmelik </w:t>
            </w:r>
          </w:p>
          <w:p w14:paraId="69363019" w14:textId="77777777" w:rsidR="00624D7A" w:rsidRDefault="00CB4814">
            <w:pPr>
              <w:spacing w:after="0"/>
              <w:ind w:right="55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Uygunluğu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1A74" w14:textId="77777777" w:rsidR="00624D7A" w:rsidRDefault="00CB4814">
            <w:pPr>
              <w:spacing w:after="0"/>
              <w:ind w:left="12"/>
              <w:jc w:val="both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Stratejik Paydaş </w:t>
            </w:r>
          </w:p>
        </w:tc>
      </w:tr>
      <w:tr w:rsidR="00624D7A" w14:paraId="440E5312" w14:textId="77777777" w:rsidTr="00CB4814">
        <w:trPr>
          <w:trHeight w:val="963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496" w14:textId="77777777" w:rsidR="00624D7A" w:rsidRDefault="00CB4814">
            <w:pPr>
              <w:spacing w:after="0"/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Kastamonu </w:t>
            </w:r>
          </w:p>
          <w:p w14:paraId="25CB17A9" w14:textId="77777777" w:rsidR="00624D7A" w:rsidRDefault="00CB4814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Üniversitesi Rektörlüğü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67B6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İç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AF98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Güçlü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4B70" w14:textId="77777777" w:rsidR="00624D7A" w:rsidRDefault="00CB4814">
            <w:pPr>
              <w:spacing w:after="0"/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Kuvvetli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</w:rPr>
              <w:t>İşbirliği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</w:rPr>
              <w:t xml:space="preserve"> ve </w:t>
            </w:r>
          </w:p>
          <w:p w14:paraId="2365CCC6" w14:textId="77777777" w:rsidR="00624D7A" w:rsidRDefault="00CB4814">
            <w:pPr>
              <w:spacing w:after="0"/>
              <w:ind w:right="58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Destekler ile </w:t>
            </w:r>
          </w:p>
          <w:p w14:paraId="136D8D8B" w14:textId="77777777" w:rsidR="00624D7A" w:rsidRDefault="00CB4814">
            <w:pPr>
              <w:spacing w:after="0"/>
              <w:ind w:left="2"/>
              <w:jc w:val="both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Enstitülerin Gelişmesi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B727" w14:textId="77777777" w:rsidR="00624D7A" w:rsidRDefault="00CB4814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Temel Paydaş </w:t>
            </w:r>
          </w:p>
        </w:tc>
      </w:tr>
      <w:tr w:rsidR="00624D7A" w14:paraId="48D4F6B7" w14:textId="77777777" w:rsidTr="00CB4814">
        <w:trPr>
          <w:trHeight w:val="962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B5C6" w14:textId="77777777" w:rsidR="00624D7A" w:rsidRDefault="00CB4814">
            <w:pPr>
              <w:spacing w:after="0"/>
              <w:ind w:left="36"/>
              <w:jc w:val="both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Enstitü Müdürlüğü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5DC6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İç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3DAF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Güçlü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4AB9" w14:textId="77777777" w:rsidR="00624D7A" w:rsidRDefault="00CB4814">
            <w:pPr>
              <w:spacing w:after="0"/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Birimler ve Kişiler </w:t>
            </w:r>
          </w:p>
          <w:p w14:paraId="6EFF877A" w14:textId="77777777" w:rsidR="00624D7A" w:rsidRDefault="00CB4814">
            <w:pPr>
              <w:spacing w:after="0"/>
              <w:ind w:left="67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Arası Koordinasyon </w:t>
            </w:r>
          </w:p>
          <w:p w14:paraId="5BFD3F37" w14:textId="77777777" w:rsidR="00624D7A" w:rsidRDefault="00CB4814">
            <w:pPr>
              <w:spacing w:after="0"/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Sağlanması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1067" w14:textId="77777777" w:rsidR="00624D7A" w:rsidRDefault="00CB4814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Temel Paydaş </w:t>
            </w:r>
          </w:p>
        </w:tc>
      </w:tr>
      <w:tr w:rsidR="00624D7A" w14:paraId="70078622" w14:textId="77777777" w:rsidTr="00CB4814">
        <w:trPr>
          <w:trHeight w:val="1601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A645" w14:textId="77777777" w:rsidR="00624D7A" w:rsidRDefault="00CB4814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Akademik Personel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6C19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İç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DC6A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Güçlü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A679" w14:textId="77777777" w:rsidR="00624D7A" w:rsidRDefault="00CB4814">
            <w:pPr>
              <w:spacing w:after="0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Eğitim-Öğretim vermek, Proje ve </w:t>
            </w:r>
          </w:p>
          <w:p w14:paraId="55E6533C" w14:textId="77777777" w:rsidR="00624D7A" w:rsidRDefault="00CB4814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Bilimsel Araştırmalar ile Kalitenin </w:t>
            </w:r>
          </w:p>
          <w:p w14:paraId="0014187E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Artırılması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3846" w14:textId="77777777" w:rsidR="00624D7A" w:rsidRDefault="00CB4814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Temel Paydaş </w:t>
            </w:r>
          </w:p>
        </w:tc>
      </w:tr>
      <w:tr w:rsidR="00624D7A" w14:paraId="74F4D9BA" w14:textId="77777777" w:rsidTr="00CB4814">
        <w:trPr>
          <w:trHeight w:val="703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B05F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İdari Personel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2D9E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İç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B8AE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Güçlü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A1E" w14:textId="77777777" w:rsidR="00624D7A" w:rsidRDefault="00CB4814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İdari İşlerin Sağlıklı Yürütülmesi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3F80" w14:textId="77777777" w:rsidR="00624D7A" w:rsidRDefault="00CB4814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Temel Paydaş </w:t>
            </w:r>
          </w:p>
        </w:tc>
      </w:tr>
      <w:tr w:rsidR="00624D7A" w14:paraId="655785AB" w14:textId="77777777" w:rsidTr="00CB4814">
        <w:trPr>
          <w:trHeight w:val="963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1B8AB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Öğrenciler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65AF5" w14:textId="77777777" w:rsidR="00624D7A" w:rsidRDefault="00CB4814">
            <w:pPr>
              <w:spacing w:after="0"/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İç Paydaş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C0C97" w14:textId="77777777" w:rsidR="00624D7A" w:rsidRDefault="00CB4814">
            <w:pPr>
              <w:spacing w:after="0"/>
              <w:ind w:right="57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Güçlü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7C6" w14:textId="77777777" w:rsidR="00624D7A" w:rsidRDefault="00CB4814">
            <w:pPr>
              <w:spacing w:after="0"/>
              <w:ind w:left="142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Eğitim Öğretimde </w:t>
            </w:r>
          </w:p>
          <w:p w14:paraId="08C307C8" w14:textId="77777777" w:rsidR="00624D7A" w:rsidRDefault="00CB4814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Kalite ve Verimliliğin Artırılması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E36C2" w14:textId="77777777" w:rsidR="00624D7A" w:rsidRDefault="00CB4814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sz w:val="22"/>
              </w:rPr>
              <w:t xml:space="preserve">Temel Paydaş </w:t>
            </w:r>
          </w:p>
        </w:tc>
      </w:tr>
      <w:tr w:rsidR="00CB4814" w14:paraId="69A22004" w14:textId="77777777" w:rsidTr="00CB4814">
        <w:trPr>
          <w:trHeight w:val="963"/>
        </w:trPr>
        <w:tc>
          <w:tcPr>
            <w:tcW w:w="2072" w:type="dxa"/>
            <w:gridSpan w:val="2"/>
            <w:tcBorders>
              <w:top w:val="single" w:sz="4" w:space="0" w:color="auto"/>
            </w:tcBorders>
            <w:vAlign w:val="center"/>
          </w:tcPr>
          <w:p w14:paraId="629E06F2" w14:textId="77777777" w:rsidR="00CB4814" w:rsidRDefault="00CB4814">
            <w:pPr>
              <w:spacing w:after="0"/>
              <w:ind w:right="56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vAlign w:val="center"/>
          </w:tcPr>
          <w:p w14:paraId="637D550B" w14:textId="77777777" w:rsidR="00CB4814" w:rsidRDefault="00CB4814">
            <w:pPr>
              <w:spacing w:after="0"/>
              <w:ind w:right="56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5A346CBF" w14:textId="77777777" w:rsidR="00CB4814" w:rsidRDefault="00CB4814">
            <w:pPr>
              <w:spacing w:after="0"/>
              <w:ind w:right="57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14:paraId="283CCEDA" w14:textId="77777777" w:rsidR="00CB4814" w:rsidRDefault="00CB4814">
            <w:pPr>
              <w:spacing w:after="0"/>
              <w:ind w:left="142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14:paraId="3FD85783" w14:textId="77777777" w:rsidR="00CB4814" w:rsidRDefault="00CB4814">
            <w:pPr>
              <w:spacing w:after="0"/>
              <w:ind w:left="106"/>
              <w:rPr>
                <w:rFonts w:ascii="Century Gothic" w:eastAsia="Century Gothic" w:hAnsi="Century Gothic" w:cs="Century Gothic"/>
                <w:sz w:val="22"/>
              </w:rPr>
            </w:pPr>
          </w:p>
        </w:tc>
      </w:tr>
      <w:tr w:rsidR="00CB4814" w14:paraId="50F62918" w14:textId="77777777" w:rsidTr="00CB4814">
        <w:trPr>
          <w:trHeight w:val="963"/>
        </w:trPr>
        <w:tc>
          <w:tcPr>
            <w:tcW w:w="2072" w:type="dxa"/>
            <w:gridSpan w:val="2"/>
            <w:vAlign w:val="center"/>
          </w:tcPr>
          <w:p w14:paraId="5A199A8D" w14:textId="77777777" w:rsidR="00CB4814" w:rsidRDefault="00CB4814">
            <w:pPr>
              <w:spacing w:after="0"/>
              <w:ind w:right="56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234AFD2C" w14:textId="77777777" w:rsidR="00CB4814" w:rsidRDefault="00CB4814">
            <w:pPr>
              <w:spacing w:after="0"/>
              <w:ind w:right="56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0EDF54AF" w14:textId="77777777" w:rsidR="00CB4814" w:rsidRDefault="00CB4814">
            <w:pPr>
              <w:spacing w:after="0"/>
              <w:ind w:right="57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2276" w:type="dxa"/>
            <w:gridSpan w:val="2"/>
          </w:tcPr>
          <w:p w14:paraId="28C06CEE" w14:textId="77777777" w:rsidR="00CB4814" w:rsidRDefault="00CB4814">
            <w:pPr>
              <w:spacing w:after="0"/>
              <w:ind w:left="142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791FB881" w14:textId="77777777" w:rsidR="00CB4814" w:rsidRDefault="00CB4814">
            <w:pPr>
              <w:spacing w:after="0"/>
              <w:ind w:left="106"/>
              <w:rPr>
                <w:rFonts w:ascii="Century Gothic" w:eastAsia="Century Gothic" w:hAnsi="Century Gothic" w:cs="Century Gothic"/>
                <w:sz w:val="22"/>
              </w:rPr>
            </w:pPr>
          </w:p>
        </w:tc>
      </w:tr>
      <w:tr w:rsidR="00CB4814" w14:paraId="0575C39B" w14:textId="77777777" w:rsidTr="00CB4814">
        <w:trPr>
          <w:trHeight w:val="963"/>
        </w:trPr>
        <w:tc>
          <w:tcPr>
            <w:tcW w:w="2072" w:type="dxa"/>
            <w:gridSpan w:val="2"/>
            <w:vAlign w:val="center"/>
          </w:tcPr>
          <w:p w14:paraId="0866ACC3" w14:textId="77777777" w:rsidR="00CB4814" w:rsidRDefault="00CB4814">
            <w:pPr>
              <w:spacing w:after="0"/>
              <w:ind w:right="56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65FE6C96" w14:textId="77777777" w:rsidR="00CB4814" w:rsidRDefault="00CB4814">
            <w:pPr>
              <w:spacing w:after="0"/>
              <w:ind w:right="56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6C9895B9" w14:textId="77777777" w:rsidR="00CB4814" w:rsidRDefault="00CB4814">
            <w:pPr>
              <w:spacing w:after="0"/>
              <w:ind w:right="57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2276" w:type="dxa"/>
            <w:gridSpan w:val="2"/>
          </w:tcPr>
          <w:p w14:paraId="34B4D53E" w14:textId="77777777" w:rsidR="00CB4814" w:rsidRDefault="00CB4814">
            <w:pPr>
              <w:spacing w:after="0"/>
              <w:ind w:left="142"/>
              <w:rPr>
                <w:rFonts w:ascii="Century Gothic" w:eastAsia="Century Gothic" w:hAnsi="Century Gothic" w:cs="Century Gothic"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86568E4" w14:textId="77777777" w:rsidR="00CB4814" w:rsidRDefault="00CB4814">
            <w:pPr>
              <w:spacing w:after="0"/>
              <w:ind w:left="106"/>
              <w:rPr>
                <w:rFonts w:ascii="Century Gothic" w:eastAsia="Century Gothic" w:hAnsi="Century Gothic" w:cs="Century Gothic"/>
                <w:sz w:val="22"/>
              </w:rPr>
            </w:pPr>
          </w:p>
        </w:tc>
      </w:tr>
      <w:tr w:rsidR="00624D7A" w14:paraId="044449CC" w14:textId="77777777" w:rsidTr="00CB4814">
        <w:tblPrEx>
          <w:tblCellMar>
            <w:top w:w="50" w:type="dxa"/>
            <w:left w:w="115" w:type="dxa"/>
            <w:right w:w="115" w:type="dxa"/>
          </w:tblCellMar>
        </w:tblPrEx>
        <w:trPr>
          <w:gridBefore w:val="1"/>
          <w:gridAfter w:val="1"/>
          <w:wBefore w:w="90" w:type="dxa"/>
          <w:wAfter w:w="275" w:type="dxa"/>
          <w:trHeight w:val="376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4E41" w14:textId="77777777" w:rsidR="00624D7A" w:rsidRDefault="00CB4814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Hazırlayan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CA9D" w14:textId="77777777" w:rsidR="00624D7A" w:rsidRDefault="00CB4814">
            <w:pPr>
              <w:spacing w:after="0"/>
              <w:ind w:right="2"/>
              <w:jc w:val="center"/>
            </w:pPr>
            <w:r>
              <w:rPr>
                <w:b/>
                <w:sz w:val="22"/>
              </w:rPr>
              <w:t xml:space="preserve">Yürürlük Onayı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A8F4" w14:textId="77777777" w:rsidR="00624D7A" w:rsidRDefault="00CB4814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Kalite Sistem Onayı </w:t>
            </w:r>
          </w:p>
        </w:tc>
      </w:tr>
      <w:tr w:rsidR="00624D7A" w14:paraId="2BFC70C1" w14:textId="77777777" w:rsidTr="00CB4814">
        <w:tblPrEx>
          <w:tblCellMar>
            <w:top w:w="50" w:type="dxa"/>
            <w:left w:w="115" w:type="dxa"/>
            <w:right w:w="115" w:type="dxa"/>
          </w:tblCellMar>
        </w:tblPrEx>
        <w:trPr>
          <w:gridBefore w:val="1"/>
          <w:gridAfter w:val="1"/>
          <w:wBefore w:w="90" w:type="dxa"/>
          <w:wAfter w:w="275" w:type="dxa"/>
          <w:trHeight w:val="479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D094" w14:textId="5E4D7A0C" w:rsidR="00624D7A" w:rsidRDefault="00624D7A">
            <w:pPr>
              <w:spacing w:after="0"/>
              <w:ind w:right="3"/>
              <w:jc w:val="center"/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3D2" w14:textId="695789C7" w:rsidR="00624D7A" w:rsidRDefault="00624D7A">
            <w:pPr>
              <w:spacing w:after="0"/>
              <w:ind w:right="3"/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71E7" w14:textId="2AA72588" w:rsidR="00624D7A" w:rsidRDefault="00624D7A">
            <w:pPr>
              <w:spacing w:after="0"/>
              <w:ind w:right="3"/>
              <w:jc w:val="center"/>
            </w:pPr>
          </w:p>
        </w:tc>
      </w:tr>
    </w:tbl>
    <w:p w14:paraId="0E7E5AAF" w14:textId="77777777" w:rsidR="00624D7A" w:rsidRDefault="00CB4814">
      <w:pPr>
        <w:spacing w:after="165"/>
      </w:pPr>
      <w:r>
        <w:t xml:space="preserve"> </w:t>
      </w:r>
    </w:p>
    <w:p w14:paraId="20699264" w14:textId="77777777" w:rsidR="00624D7A" w:rsidRDefault="00CB4814">
      <w:r>
        <w:t xml:space="preserve">(KYS-LS-009; Yayın Tarihi: 05.07.2021; Revizyon Tarihi: 13/09/2022; </w:t>
      </w:r>
      <w:r>
        <w:t xml:space="preserve">Revizyon No:00)                                                                                          </w:t>
      </w:r>
    </w:p>
    <w:p w14:paraId="0D21BD41" w14:textId="77777777" w:rsidR="00624D7A" w:rsidRDefault="00CB4814">
      <w:pPr>
        <w:spacing w:after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sectPr w:rsidR="00624D7A">
      <w:pgSz w:w="11906" w:h="16838"/>
      <w:pgMar w:top="713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A"/>
    <w:rsid w:val="00624D7A"/>
    <w:rsid w:val="00C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594DB"/>
  <w15:docId w15:val="{AF377B7B-A3C6-4DC5-80C0-21225172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9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AYDIN CAYMAZ</cp:lastModifiedBy>
  <cp:revision>2</cp:revision>
  <dcterms:created xsi:type="dcterms:W3CDTF">2024-06-11T17:25:00Z</dcterms:created>
  <dcterms:modified xsi:type="dcterms:W3CDTF">2024-06-11T17:25:00Z</dcterms:modified>
</cp:coreProperties>
</file>